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1C5F80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76C04" w:rsidR="00576C04">
        <w:rPr>
          <w:color w:val="0070C0"/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ООО «СМК-ТСТ» </w:t>
      </w:r>
      <w:r w:rsidRPr="005C4FD1" w:rsidR="00576C04">
        <w:rPr>
          <w:color w:val="0070C0"/>
          <w:sz w:val="27"/>
          <w:szCs w:val="27"/>
        </w:rPr>
        <w:t>Ахмадиева</w:t>
      </w:r>
      <w:r w:rsidRPr="005C4FD1" w:rsidR="00576C04">
        <w:rPr>
          <w:color w:val="0070C0"/>
          <w:sz w:val="27"/>
          <w:szCs w:val="27"/>
        </w:rPr>
        <w:t xml:space="preserve"> Руслана </w:t>
      </w:r>
      <w:r w:rsidRPr="005C4FD1" w:rsidR="00576C04">
        <w:rPr>
          <w:color w:val="0070C0"/>
          <w:sz w:val="27"/>
          <w:szCs w:val="27"/>
        </w:rPr>
        <w:t>Фирдавесовича</w:t>
      </w:r>
      <w:r w:rsidRPr="005C4FD1" w:rsidR="00576C04">
        <w:rPr>
          <w:sz w:val="27"/>
          <w:szCs w:val="27"/>
        </w:rPr>
        <w:t xml:space="preserve">, </w:t>
      </w:r>
      <w:r w:rsidR="002F5273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 xml:space="preserve">директор </w:t>
      </w:r>
      <w:r w:rsidRPr="005C4FD1" w:rsidR="00576C04">
        <w:rPr>
          <w:color w:val="0070C0"/>
          <w:sz w:val="27"/>
          <w:szCs w:val="27"/>
        </w:rPr>
        <w:t xml:space="preserve">ООО «СМК-ТСТ» </w:t>
      </w:r>
      <w:r w:rsidRPr="005C4FD1" w:rsidR="00576C04">
        <w:rPr>
          <w:color w:val="0070C0"/>
          <w:sz w:val="27"/>
          <w:szCs w:val="27"/>
        </w:rPr>
        <w:t>Ахмадиев</w:t>
      </w:r>
      <w:r w:rsidR="00576C04">
        <w:rPr>
          <w:color w:val="0070C0"/>
          <w:sz w:val="27"/>
          <w:szCs w:val="27"/>
        </w:rPr>
        <w:t xml:space="preserve"> Р.Ф.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1C5F80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1C5F80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5C4FD1" w:rsidR="00576C04">
        <w:rPr>
          <w:color w:val="0070C0"/>
          <w:sz w:val="27"/>
          <w:szCs w:val="27"/>
        </w:rPr>
        <w:t>Ахмадиев</w:t>
      </w:r>
      <w:r w:rsidR="00576C04">
        <w:rPr>
          <w:color w:val="0070C0"/>
          <w:sz w:val="27"/>
          <w:szCs w:val="27"/>
        </w:rPr>
        <w:t xml:space="preserve"> Р.Ф.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5C4FD1">
        <w:rPr>
          <w:color w:val="0070C0"/>
          <w:sz w:val="27"/>
          <w:szCs w:val="27"/>
        </w:rPr>
        <w:t>Ахмадиев</w:t>
      </w:r>
      <w:r>
        <w:rPr>
          <w:color w:val="0070C0"/>
          <w:sz w:val="27"/>
          <w:szCs w:val="27"/>
        </w:rPr>
        <w:t xml:space="preserve"> Р.Ф.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2F5273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 НК РФ, налогоплательщики обязаны - представлять в установленном порядке в налоговый орган по месту учета налоговые </w:t>
      </w:r>
      <w:r w:rsidRPr="006E2D93">
        <w:rPr>
          <w:sz w:val="27"/>
          <w:szCs w:val="27"/>
        </w:rPr>
        <w:t>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1C5F80">
        <w:rPr>
          <w:color w:val="0070C0"/>
          <w:sz w:val="27"/>
          <w:szCs w:val="27"/>
        </w:rPr>
        <w:t>23862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1C5F80">
        <w:rPr>
          <w:color w:val="0070C0"/>
          <w:sz w:val="27"/>
          <w:szCs w:val="27"/>
        </w:rPr>
        <w:t xml:space="preserve">9 </w:t>
      </w:r>
      <w:r w:rsidRPr="00653908" w:rsidR="00730F1B">
        <w:rPr>
          <w:color w:val="0070C0"/>
          <w:sz w:val="27"/>
          <w:szCs w:val="27"/>
        </w:rPr>
        <w:t>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ООО «СМК-ТСТ» </w:t>
      </w:r>
      <w:r w:rsidRPr="005C4FD1" w:rsidR="00576C04">
        <w:rPr>
          <w:color w:val="0070C0"/>
          <w:sz w:val="27"/>
          <w:szCs w:val="27"/>
        </w:rPr>
        <w:t>Ахмадиева</w:t>
      </w:r>
      <w:r w:rsidRPr="005C4FD1" w:rsidR="00576C04">
        <w:rPr>
          <w:color w:val="0070C0"/>
          <w:sz w:val="27"/>
          <w:szCs w:val="27"/>
        </w:rPr>
        <w:t xml:space="preserve"> Руслана </w:t>
      </w:r>
      <w:r w:rsidRPr="005C4FD1" w:rsidR="00576C04">
        <w:rPr>
          <w:color w:val="0070C0"/>
          <w:sz w:val="27"/>
          <w:szCs w:val="27"/>
        </w:rPr>
        <w:t>Фирдавесовича</w:t>
      </w:r>
      <w:r w:rsidRPr="006E2D93" w:rsidR="00576C04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Согласно ст. 3.4 КоАП РФ, предупреждение - мера административного наказания, выраженная в официальном порицании физического или </w:t>
      </w:r>
      <w:r w:rsidRPr="006E2D93">
        <w:rPr>
          <w:sz w:val="27"/>
          <w:szCs w:val="27"/>
        </w:rPr>
        <w:t>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5C4FD1" w:rsidR="00576C04">
        <w:rPr>
          <w:color w:val="0070C0"/>
          <w:sz w:val="27"/>
          <w:szCs w:val="27"/>
        </w:rPr>
        <w:t xml:space="preserve">директора ООО «СМК-ТСТ» </w:t>
      </w:r>
      <w:r w:rsidRPr="005C4FD1" w:rsidR="00576C04">
        <w:rPr>
          <w:color w:val="0070C0"/>
          <w:sz w:val="27"/>
          <w:szCs w:val="27"/>
        </w:rPr>
        <w:t>Ахмадиева</w:t>
      </w:r>
      <w:r w:rsidRPr="005C4FD1" w:rsidR="00576C04">
        <w:rPr>
          <w:color w:val="0070C0"/>
          <w:sz w:val="27"/>
          <w:szCs w:val="27"/>
        </w:rPr>
        <w:t xml:space="preserve"> Руслана </w:t>
      </w:r>
      <w:r w:rsidRPr="005C4FD1" w:rsidR="00576C04">
        <w:rPr>
          <w:color w:val="0070C0"/>
          <w:sz w:val="27"/>
          <w:szCs w:val="27"/>
        </w:rPr>
        <w:t>Фирдавесовича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A151B"/>
    <w:rsid w:val="000C3EBC"/>
    <w:rsid w:val="00194CC2"/>
    <w:rsid w:val="001A1AF2"/>
    <w:rsid w:val="001B6FCC"/>
    <w:rsid w:val="001C5F80"/>
    <w:rsid w:val="001E16C7"/>
    <w:rsid w:val="002469D2"/>
    <w:rsid w:val="002B7173"/>
    <w:rsid w:val="002C5755"/>
    <w:rsid w:val="002F2656"/>
    <w:rsid w:val="002F5273"/>
    <w:rsid w:val="002F6639"/>
    <w:rsid w:val="00300473"/>
    <w:rsid w:val="00320B03"/>
    <w:rsid w:val="003377B4"/>
    <w:rsid w:val="003C7AC5"/>
    <w:rsid w:val="00410262"/>
    <w:rsid w:val="00463AB6"/>
    <w:rsid w:val="004D4F86"/>
    <w:rsid w:val="004E765D"/>
    <w:rsid w:val="00535EC6"/>
    <w:rsid w:val="00576C04"/>
    <w:rsid w:val="00583CAF"/>
    <w:rsid w:val="005B259C"/>
    <w:rsid w:val="005C0EF6"/>
    <w:rsid w:val="005C4FD1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97704"/>
    <w:rsid w:val="008E20B1"/>
    <w:rsid w:val="008E65B9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BE0F85"/>
    <w:rsid w:val="00C15937"/>
    <w:rsid w:val="00C53B14"/>
    <w:rsid w:val="00C7255D"/>
    <w:rsid w:val="00C93FFC"/>
    <w:rsid w:val="00CD01FB"/>
    <w:rsid w:val="00D21174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